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7B237F" w:rsidRDefault="007B237F" w:rsidP="001D149A">
      <w:pPr>
        <w:spacing w:after="0" w:line="480" w:lineRule="auto"/>
        <w:contextualSpacing/>
        <w:jc w:val="center"/>
        <w:rPr>
          <w:rFonts w:ascii="Times New Roman" w:hAnsi="Times New Roman"/>
          <w:sz w:val="24"/>
          <w:szCs w:val="24"/>
        </w:rPr>
      </w:pPr>
    </w:p>
    <w:p w:rsidR="007B237F" w:rsidRDefault="007B237F" w:rsidP="001D149A">
      <w:pPr>
        <w:spacing w:after="0" w:line="480" w:lineRule="auto"/>
        <w:contextualSpacing/>
        <w:jc w:val="center"/>
        <w:rPr>
          <w:rFonts w:ascii="Times New Roman" w:hAnsi="Times New Roman"/>
          <w:sz w:val="24"/>
          <w:szCs w:val="24"/>
        </w:rPr>
      </w:pPr>
    </w:p>
    <w:p w:rsidR="007B237F" w:rsidRPr="001D149A" w:rsidRDefault="007B237F" w:rsidP="001D149A">
      <w:pPr>
        <w:spacing w:after="0" w:line="480" w:lineRule="auto"/>
        <w:contextualSpacing/>
        <w:jc w:val="center"/>
        <w:rPr>
          <w:rFonts w:ascii="Times New Roman" w:hAnsi="Times New Roman"/>
          <w:sz w:val="24"/>
          <w:szCs w:val="24"/>
        </w:rPr>
      </w:pPr>
    </w:p>
    <w:p w:rsidR="00C7314B" w:rsidRDefault="008F6137"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Criminal Laws</w:t>
      </w:r>
    </w:p>
    <w:p w:rsidR="00B71060" w:rsidRPr="001D149A" w:rsidRDefault="008F6137"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8F6137"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8F6137"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2E2927" w:rsidRDefault="008F6137" w:rsidP="002E2927">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Pr>
          <w:rFonts w:ascii="Times New Roman" w:hAnsi="Times New Roman"/>
          <w:sz w:val="24"/>
        </w:rPr>
        <w:lastRenderedPageBreak/>
        <w:t>Criminal Laws</w:t>
      </w:r>
    </w:p>
    <w:p w:rsidR="00D603E0" w:rsidRDefault="008F6137" w:rsidP="008C42E7">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Various societal</w:t>
      </w:r>
      <w:r w:rsidR="00B867C7">
        <w:rPr>
          <w:rFonts w:ascii="Times New Roman" w:hAnsi="Times New Roman"/>
          <w:sz w:val="24"/>
          <w:szCs w:val="24"/>
          <w:shd w:val="clear" w:color="auto" w:fill="FFFFFF"/>
        </w:rPr>
        <w:t xml:space="preserve"> fluctuations</w:t>
      </w:r>
      <w:r>
        <w:rPr>
          <w:rFonts w:ascii="Times New Roman" w:hAnsi="Times New Roman"/>
          <w:sz w:val="24"/>
          <w:szCs w:val="24"/>
          <w:shd w:val="clear" w:color="auto" w:fill="FFFFFF"/>
        </w:rPr>
        <w:t xml:space="preserve"> continue being experienced in society. Consequently, the </w:t>
      </w:r>
      <w:r w:rsidR="00F93F58">
        <w:rPr>
          <w:rFonts w:ascii="Times New Roman" w:hAnsi="Times New Roman"/>
          <w:sz w:val="24"/>
          <w:szCs w:val="24"/>
          <w:shd w:val="clear" w:color="auto" w:fill="FFFFFF"/>
        </w:rPr>
        <w:t>influence of these societal factors has led to the change of different criminal laws in the US</w:t>
      </w:r>
      <w:r w:rsidR="00812D8D">
        <w:rPr>
          <w:rFonts w:ascii="Times New Roman" w:hAnsi="Times New Roman"/>
          <w:sz w:val="24"/>
          <w:szCs w:val="24"/>
          <w:shd w:val="clear" w:color="auto" w:fill="FFFFFF"/>
        </w:rPr>
        <w:t>, both state and federal laws</w:t>
      </w:r>
      <w:r w:rsidR="00F93F58">
        <w:rPr>
          <w:rFonts w:ascii="Times New Roman" w:hAnsi="Times New Roman"/>
          <w:sz w:val="24"/>
          <w:szCs w:val="24"/>
          <w:shd w:val="clear" w:color="auto" w:fill="FFFFFF"/>
        </w:rPr>
        <w:t xml:space="preserve"> (</w:t>
      </w:r>
      <w:r w:rsidR="00F93F58" w:rsidRPr="009B290F">
        <w:rPr>
          <w:rFonts w:ascii="Times New Roman" w:eastAsia="Times New Roman" w:hAnsi="Times New Roman"/>
          <w:sz w:val="24"/>
          <w:szCs w:val="24"/>
        </w:rPr>
        <w:t>Jones &amp; Johnstone, 2011</w:t>
      </w:r>
      <w:r w:rsidR="00F93F58">
        <w:rPr>
          <w:rFonts w:ascii="Times New Roman" w:hAnsi="Times New Roman"/>
          <w:sz w:val="24"/>
          <w:szCs w:val="24"/>
          <w:shd w:val="clear" w:color="auto" w:fill="FFFFFF"/>
        </w:rPr>
        <w:t xml:space="preserve">). </w:t>
      </w:r>
      <w:r w:rsidR="008C42E7">
        <w:rPr>
          <w:rFonts w:ascii="Times New Roman" w:hAnsi="Times New Roman"/>
          <w:sz w:val="24"/>
          <w:szCs w:val="24"/>
          <w:shd w:val="clear" w:color="auto" w:fill="FFFFFF"/>
        </w:rPr>
        <w:t xml:space="preserve">While the knowledge and understanding of various situations keep on changing, the criminal laws mainstream the change. </w:t>
      </w:r>
      <w:r w:rsidR="00F75E6C">
        <w:rPr>
          <w:rFonts w:ascii="Times New Roman" w:hAnsi="Times New Roman"/>
          <w:sz w:val="24"/>
          <w:szCs w:val="24"/>
          <w:shd w:val="clear" w:color="auto" w:fill="FFFFFF"/>
        </w:rPr>
        <w:t xml:space="preserve">In most cases, these criminal laws vary across time due to the </w:t>
      </w:r>
      <w:r w:rsidR="008C42E7">
        <w:rPr>
          <w:rFonts w:ascii="Times New Roman" w:hAnsi="Times New Roman"/>
          <w:sz w:val="24"/>
          <w:szCs w:val="24"/>
          <w:shd w:val="clear" w:color="auto" w:fill="FFFFFF"/>
        </w:rPr>
        <w:t xml:space="preserve">diversity of </w:t>
      </w:r>
      <w:r w:rsidR="00F75E6C">
        <w:rPr>
          <w:rFonts w:ascii="Times New Roman" w:hAnsi="Times New Roman"/>
          <w:sz w:val="24"/>
          <w:szCs w:val="24"/>
          <w:shd w:val="clear" w:color="auto" w:fill="FFFFFF"/>
        </w:rPr>
        <w:t xml:space="preserve">thinking and </w:t>
      </w:r>
      <w:r w:rsidR="008C42E7">
        <w:rPr>
          <w:rFonts w:ascii="Times New Roman" w:hAnsi="Times New Roman"/>
          <w:sz w:val="24"/>
          <w:szCs w:val="24"/>
          <w:shd w:val="clear" w:color="auto" w:fill="FFFFFF"/>
        </w:rPr>
        <w:t xml:space="preserve">approach to </w:t>
      </w:r>
      <w:r w:rsidR="00F75E6C">
        <w:rPr>
          <w:rFonts w:ascii="Times New Roman" w:hAnsi="Times New Roman"/>
          <w:sz w:val="24"/>
          <w:szCs w:val="24"/>
          <w:shd w:val="clear" w:color="auto" w:fill="FFFFFF"/>
        </w:rPr>
        <w:t>certain behaviors in society</w:t>
      </w:r>
      <w:r w:rsidR="004D273D">
        <w:rPr>
          <w:rFonts w:ascii="Times New Roman" w:hAnsi="Times New Roman"/>
          <w:sz w:val="24"/>
          <w:szCs w:val="24"/>
          <w:shd w:val="clear" w:color="auto" w:fill="FFFFFF"/>
        </w:rPr>
        <w:t xml:space="preserve"> (</w:t>
      </w:r>
      <w:r w:rsidR="004D273D" w:rsidRPr="00884F02">
        <w:rPr>
          <w:rFonts w:ascii="Times New Roman" w:hAnsi="Times New Roman"/>
          <w:sz w:val="24"/>
          <w:szCs w:val="24"/>
          <w:shd w:val="clear" w:color="auto" w:fill="FFFFFF"/>
        </w:rPr>
        <w:t>Bradford &amp; David Bradford, 2017</w:t>
      </w:r>
      <w:r w:rsidR="004D273D">
        <w:rPr>
          <w:rFonts w:ascii="Times New Roman" w:hAnsi="Times New Roman"/>
          <w:sz w:val="24"/>
          <w:szCs w:val="24"/>
          <w:shd w:val="clear" w:color="auto" w:fill="FFFFFF"/>
        </w:rPr>
        <w:t>)</w:t>
      </w:r>
      <w:r w:rsidR="00F75E6C">
        <w:rPr>
          <w:rFonts w:ascii="Times New Roman" w:hAnsi="Times New Roman"/>
          <w:sz w:val="24"/>
          <w:szCs w:val="24"/>
          <w:shd w:val="clear" w:color="auto" w:fill="FFFFFF"/>
        </w:rPr>
        <w:t>.</w:t>
      </w:r>
      <w:r w:rsidR="00F3028C">
        <w:rPr>
          <w:rFonts w:ascii="Times New Roman" w:hAnsi="Times New Roman"/>
          <w:sz w:val="24"/>
          <w:szCs w:val="24"/>
          <w:shd w:val="clear" w:color="auto" w:fill="FFFFFF"/>
        </w:rPr>
        <w:t xml:space="preserve"> An excellent example is </w:t>
      </w:r>
      <w:r w:rsidR="004D719A">
        <w:rPr>
          <w:rFonts w:ascii="Times New Roman" w:hAnsi="Times New Roman"/>
          <w:sz w:val="24"/>
          <w:szCs w:val="24"/>
          <w:shd w:val="clear" w:color="auto" w:fill="FFFFFF"/>
        </w:rPr>
        <w:t>the enacted laws associated with the use of certain drugs, specifically marijuana, in the US.</w:t>
      </w:r>
      <w:r w:rsidR="007B237F">
        <w:rPr>
          <w:rFonts w:ascii="Times New Roman" w:hAnsi="Times New Roman"/>
          <w:sz w:val="24"/>
          <w:szCs w:val="24"/>
          <w:shd w:val="clear" w:color="auto" w:fill="FFFFFF"/>
        </w:rPr>
        <w:t xml:space="preserve"> </w:t>
      </w:r>
      <w:r w:rsidR="00496BD9">
        <w:rPr>
          <w:rFonts w:ascii="Times New Roman" w:hAnsi="Times New Roman"/>
          <w:sz w:val="24"/>
          <w:szCs w:val="24"/>
          <w:shd w:val="clear" w:color="auto" w:fill="FFFFFF"/>
        </w:rPr>
        <w:t xml:space="preserve">Over </w:t>
      </w:r>
      <w:r w:rsidR="000D40BD">
        <w:rPr>
          <w:rFonts w:ascii="Times New Roman" w:hAnsi="Times New Roman"/>
          <w:sz w:val="24"/>
          <w:szCs w:val="24"/>
          <w:shd w:val="clear" w:color="auto" w:fill="FFFFFF"/>
        </w:rPr>
        <w:t>the years, the use of marijuana has been debated regarding what is legal and illegal.</w:t>
      </w:r>
      <w:r w:rsidR="008C42E7">
        <w:rPr>
          <w:rFonts w:ascii="Times New Roman" w:hAnsi="Times New Roman"/>
          <w:sz w:val="24"/>
          <w:szCs w:val="24"/>
          <w:shd w:val="clear" w:color="auto" w:fill="FFFFFF"/>
        </w:rPr>
        <w:t xml:space="preserve"> Additionally, there has been a difference in how the federal and state governments approach t</w:t>
      </w:r>
      <w:r w:rsidR="003067D6">
        <w:rPr>
          <w:rFonts w:ascii="Times New Roman" w:hAnsi="Times New Roman"/>
          <w:sz w:val="24"/>
          <w:szCs w:val="24"/>
          <w:shd w:val="clear" w:color="auto" w:fill="FFFFFF"/>
        </w:rPr>
        <w:t>o cannabis.</w:t>
      </w:r>
    </w:p>
    <w:p w:rsidR="003067D6" w:rsidRDefault="008F6137" w:rsidP="005665F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Marijuana has been in use for </w:t>
      </w:r>
      <w:r w:rsidR="00322579">
        <w:rPr>
          <w:rFonts w:ascii="Times New Roman" w:hAnsi="Times New Roman"/>
          <w:sz w:val="24"/>
          <w:szCs w:val="24"/>
          <w:shd w:val="clear" w:color="auto" w:fill="FFFFFF"/>
        </w:rPr>
        <w:t xml:space="preserve">the last </w:t>
      </w:r>
      <w:r w:rsidR="00A50E0B">
        <w:rPr>
          <w:rFonts w:ascii="Times New Roman" w:hAnsi="Times New Roman"/>
          <w:sz w:val="24"/>
          <w:szCs w:val="24"/>
          <w:shd w:val="clear" w:color="auto" w:fill="FFFFFF"/>
        </w:rPr>
        <w:t>several</w:t>
      </w:r>
      <w:r w:rsidR="00322579">
        <w:rPr>
          <w:rFonts w:ascii="Times New Roman" w:hAnsi="Times New Roman"/>
          <w:sz w:val="24"/>
          <w:szCs w:val="24"/>
          <w:shd w:val="clear" w:color="auto" w:fill="FFFFFF"/>
        </w:rPr>
        <w:t xml:space="preserve"> decades around the world, and various countries approach the issue differently. In the US, </w:t>
      </w:r>
      <w:r w:rsidR="00475BB2">
        <w:rPr>
          <w:rFonts w:ascii="Times New Roman" w:hAnsi="Times New Roman"/>
          <w:sz w:val="24"/>
          <w:szCs w:val="24"/>
          <w:shd w:val="clear" w:color="auto" w:fill="FFFFFF"/>
        </w:rPr>
        <w:t>cannabis has been legalized in multiple states over the previous ten years, mostly for medicinal purposes</w:t>
      </w:r>
      <w:r w:rsidR="00A50E0B">
        <w:rPr>
          <w:rFonts w:ascii="Times New Roman" w:hAnsi="Times New Roman"/>
          <w:sz w:val="24"/>
          <w:szCs w:val="24"/>
          <w:shd w:val="clear" w:color="auto" w:fill="FFFFFF"/>
        </w:rPr>
        <w:t xml:space="preserve"> (</w:t>
      </w:r>
      <w:r w:rsidR="00A50E0B" w:rsidRPr="00BD7AB1">
        <w:rPr>
          <w:rFonts w:ascii="Times New Roman" w:hAnsi="Times New Roman"/>
          <w:sz w:val="24"/>
          <w:szCs w:val="24"/>
          <w:shd w:val="clear" w:color="auto" w:fill="FFFFFF"/>
        </w:rPr>
        <w:t>Desai</w:t>
      </w:r>
      <w:r w:rsidR="00A50E0B">
        <w:rPr>
          <w:rFonts w:ascii="Times New Roman" w:hAnsi="Times New Roman"/>
          <w:sz w:val="24"/>
          <w:szCs w:val="24"/>
          <w:shd w:val="clear" w:color="auto" w:fill="FFFFFF"/>
        </w:rPr>
        <w:t xml:space="preserve"> et al., 2017)</w:t>
      </w:r>
      <w:r w:rsidR="00475BB2">
        <w:rPr>
          <w:rFonts w:ascii="Times New Roman" w:hAnsi="Times New Roman"/>
          <w:sz w:val="24"/>
          <w:szCs w:val="24"/>
          <w:shd w:val="clear" w:color="auto" w:fill="FFFFFF"/>
        </w:rPr>
        <w:t xml:space="preserve">. </w:t>
      </w:r>
      <w:r w:rsidR="003C2BAE">
        <w:rPr>
          <w:rFonts w:ascii="Times New Roman" w:hAnsi="Times New Roman"/>
          <w:sz w:val="24"/>
          <w:szCs w:val="24"/>
          <w:shd w:val="clear" w:color="auto" w:fill="FFFFFF"/>
        </w:rPr>
        <w:t xml:space="preserve">Therefore, the enacted laws supported the use of cannabis in specific quantities and for medicinal purposes. Due to the various research studies carried out on the matter, and other societal factors such as </w:t>
      </w:r>
      <w:r w:rsidR="00A50E0B">
        <w:rPr>
          <w:rFonts w:ascii="Times New Roman" w:hAnsi="Times New Roman"/>
          <w:sz w:val="24"/>
          <w:szCs w:val="24"/>
          <w:shd w:val="clear" w:color="auto" w:fill="FFFFFF"/>
        </w:rPr>
        <w:t>cultural values</w:t>
      </w:r>
      <w:r w:rsidR="00FF3845">
        <w:rPr>
          <w:rFonts w:ascii="Times New Roman" w:hAnsi="Times New Roman"/>
          <w:sz w:val="24"/>
          <w:szCs w:val="24"/>
          <w:shd w:val="clear" w:color="auto" w:fill="FFFFFF"/>
        </w:rPr>
        <w:t xml:space="preserve"> contribute to the enacted laws</w:t>
      </w:r>
      <w:r w:rsidR="00A50E0B">
        <w:rPr>
          <w:rFonts w:ascii="Times New Roman" w:hAnsi="Times New Roman"/>
          <w:sz w:val="24"/>
          <w:szCs w:val="24"/>
          <w:shd w:val="clear" w:color="auto" w:fill="FFFFFF"/>
        </w:rPr>
        <w:t xml:space="preserve">. Additionally, before the legalization of marijuana use, most cases related to the drug were associated with racism </w:t>
      </w:r>
      <w:r w:rsidR="0057559B">
        <w:rPr>
          <w:rFonts w:ascii="Times New Roman" w:hAnsi="Times New Roman"/>
          <w:sz w:val="24"/>
          <w:szCs w:val="24"/>
          <w:shd w:val="clear" w:color="auto" w:fill="FFFFFF"/>
        </w:rPr>
        <w:t>since</w:t>
      </w:r>
      <w:r w:rsidR="00A50E0B">
        <w:rPr>
          <w:rFonts w:ascii="Times New Roman" w:hAnsi="Times New Roman"/>
          <w:sz w:val="24"/>
          <w:szCs w:val="24"/>
          <w:shd w:val="clear" w:color="auto" w:fill="FFFFFF"/>
        </w:rPr>
        <w:t xml:space="preserve"> most African Americans were accused of the application. However, the perception changed after the realization that a certain percentage of all races in the US were involved in the use of marijuana. As a result, </w:t>
      </w:r>
      <w:r w:rsidR="0057559B">
        <w:rPr>
          <w:rFonts w:ascii="Times New Roman" w:hAnsi="Times New Roman"/>
          <w:sz w:val="24"/>
          <w:szCs w:val="24"/>
          <w:shd w:val="clear" w:color="auto" w:fill="FFFFFF"/>
        </w:rPr>
        <w:t xml:space="preserve">different states took the initiative to enact laws to allow for the use of marijuana. </w:t>
      </w:r>
      <w:r w:rsidR="004F5D54">
        <w:rPr>
          <w:rFonts w:ascii="Times New Roman" w:hAnsi="Times New Roman"/>
          <w:sz w:val="24"/>
          <w:szCs w:val="24"/>
          <w:shd w:val="clear" w:color="auto" w:fill="FFFFFF"/>
        </w:rPr>
        <w:t xml:space="preserve">In </w:t>
      </w:r>
      <w:r w:rsidR="007B237F">
        <w:rPr>
          <w:rFonts w:ascii="Times New Roman" w:hAnsi="Times New Roman"/>
          <w:sz w:val="24"/>
          <w:szCs w:val="24"/>
          <w:shd w:val="clear" w:color="auto" w:fill="FFFFFF"/>
        </w:rPr>
        <w:t>response to this, in 2019, the C</w:t>
      </w:r>
      <w:r w:rsidR="004F5D54">
        <w:rPr>
          <w:rFonts w:ascii="Times New Roman" w:hAnsi="Times New Roman"/>
          <w:sz w:val="24"/>
          <w:szCs w:val="24"/>
          <w:shd w:val="clear" w:color="auto" w:fill="FFFFFF"/>
        </w:rPr>
        <w:t>ongress developed the S</w:t>
      </w:r>
      <w:r w:rsidR="008B28A3">
        <w:rPr>
          <w:rFonts w:ascii="Times New Roman" w:hAnsi="Times New Roman"/>
          <w:sz w:val="24"/>
          <w:szCs w:val="24"/>
          <w:shd w:val="clear" w:color="auto" w:fill="FFFFFF"/>
        </w:rPr>
        <w:t>trengthening the</w:t>
      </w:r>
      <w:r w:rsidR="004F5D54">
        <w:rPr>
          <w:rFonts w:ascii="Times New Roman" w:hAnsi="Times New Roman"/>
          <w:sz w:val="24"/>
          <w:szCs w:val="24"/>
          <w:shd w:val="clear" w:color="auto" w:fill="FFFFFF"/>
        </w:rPr>
        <w:t xml:space="preserve"> T</w:t>
      </w:r>
      <w:r w:rsidR="008B28A3">
        <w:rPr>
          <w:rFonts w:ascii="Times New Roman" w:hAnsi="Times New Roman"/>
          <w:sz w:val="24"/>
          <w:szCs w:val="24"/>
          <w:shd w:val="clear" w:color="auto" w:fill="FFFFFF"/>
        </w:rPr>
        <w:t>enth</w:t>
      </w:r>
      <w:r w:rsidR="004F5D54">
        <w:rPr>
          <w:rFonts w:ascii="Times New Roman" w:hAnsi="Times New Roman"/>
          <w:sz w:val="24"/>
          <w:szCs w:val="24"/>
          <w:shd w:val="clear" w:color="auto" w:fill="FFFFFF"/>
        </w:rPr>
        <w:t xml:space="preserve"> A</w:t>
      </w:r>
      <w:r w:rsidR="008B28A3">
        <w:rPr>
          <w:rFonts w:ascii="Times New Roman" w:hAnsi="Times New Roman"/>
          <w:sz w:val="24"/>
          <w:szCs w:val="24"/>
          <w:shd w:val="clear" w:color="auto" w:fill="FFFFFF"/>
        </w:rPr>
        <w:t>mendment</w:t>
      </w:r>
      <w:r w:rsidR="004F5D54">
        <w:rPr>
          <w:rFonts w:ascii="Times New Roman" w:hAnsi="Times New Roman"/>
          <w:sz w:val="24"/>
          <w:szCs w:val="24"/>
          <w:shd w:val="clear" w:color="auto" w:fill="FFFFFF"/>
        </w:rPr>
        <w:t xml:space="preserve"> T</w:t>
      </w:r>
      <w:r w:rsidR="008B28A3">
        <w:rPr>
          <w:rFonts w:ascii="Times New Roman" w:hAnsi="Times New Roman"/>
          <w:sz w:val="24"/>
          <w:szCs w:val="24"/>
          <w:shd w:val="clear" w:color="auto" w:fill="FFFFFF"/>
        </w:rPr>
        <w:t>hrough</w:t>
      </w:r>
      <w:r w:rsidR="004F5D54">
        <w:rPr>
          <w:rFonts w:ascii="Times New Roman" w:hAnsi="Times New Roman"/>
          <w:sz w:val="24"/>
          <w:szCs w:val="24"/>
          <w:shd w:val="clear" w:color="auto" w:fill="FFFFFF"/>
        </w:rPr>
        <w:t xml:space="preserve"> E</w:t>
      </w:r>
      <w:r w:rsidR="008B28A3">
        <w:rPr>
          <w:rFonts w:ascii="Times New Roman" w:hAnsi="Times New Roman"/>
          <w:sz w:val="24"/>
          <w:szCs w:val="24"/>
          <w:shd w:val="clear" w:color="auto" w:fill="FFFFFF"/>
        </w:rPr>
        <w:t>ntrusting</w:t>
      </w:r>
      <w:r w:rsidR="004F5D54">
        <w:rPr>
          <w:rFonts w:ascii="Times New Roman" w:hAnsi="Times New Roman"/>
          <w:sz w:val="24"/>
          <w:szCs w:val="24"/>
          <w:shd w:val="clear" w:color="auto" w:fill="FFFFFF"/>
        </w:rPr>
        <w:t xml:space="preserve"> S</w:t>
      </w:r>
      <w:r w:rsidR="008B28A3">
        <w:rPr>
          <w:rFonts w:ascii="Times New Roman" w:hAnsi="Times New Roman"/>
          <w:sz w:val="24"/>
          <w:szCs w:val="24"/>
          <w:shd w:val="clear" w:color="auto" w:fill="FFFFFF"/>
        </w:rPr>
        <w:t>tates</w:t>
      </w:r>
      <w:r w:rsidR="004F5D54">
        <w:rPr>
          <w:rFonts w:ascii="Times New Roman" w:hAnsi="Times New Roman"/>
          <w:sz w:val="24"/>
          <w:szCs w:val="24"/>
          <w:shd w:val="clear" w:color="auto" w:fill="FFFFFF"/>
        </w:rPr>
        <w:t xml:space="preserve"> (STATES) Act. </w:t>
      </w:r>
      <w:r w:rsidR="005665F8">
        <w:rPr>
          <w:rFonts w:ascii="Times New Roman" w:hAnsi="Times New Roman"/>
          <w:sz w:val="24"/>
          <w:szCs w:val="24"/>
          <w:shd w:val="clear" w:color="auto" w:fill="FFFFFF"/>
        </w:rPr>
        <w:t>This act aims to support and allow the specific states to establish their statutes and laws associated with marijuana use.</w:t>
      </w:r>
    </w:p>
    <w:p w:rsidR="00A84518" w:rsidRDefault="008F6137" w:rsidP="00D603E0">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 xml:space="preserve">Furthermore, currently, </w:t>
      </w:r>
      <w:r w:rsidR="00B867C7">
        <w:rPr>
          <w:rFonts w:ascii="Times New Roman" w:hAnsi="Times New Roman"/>
          <w:sz w:val="24"/>
          <w:szCs w:val="24"/>
          <w:shd w:val="clear" w:color="auto" w:fill="FFFFFF"/>
        </w:rPr>
        <w:t xml:space="preserve">over </w:t>
      </w:r>
      <w:r w:rsidR="004440F4">
        <w:rPr>
          <w:rFonts w:ascii="Times New Roman" w:hAnsi="Times New Roman"/>
          <w:sz w:val="24"/>
          <w:szCs w:val="24"/>
          <w:shd w:val="clear" w:color="auto" w:fill="FFFFFF"/>
        </w:rPr>
        <w:t>fourteen</w:t>
      </w:r>
      <w:r w:rsidR="007B237F">
        <w:rPr>
          <w:rFonts w:ascii="Times New Roman" w:hAnsi="Times New Roman"/>
          <w:sz w:val="24"/>
          <w:szCs w:val="24"/>
          <w:shd w:val="clear" w:color="auto" w:fill="FFFFFF"/>
        </w:rPr>
        <w:t xml:space="preserve"> </w:t>
      </w:r>
      <w:r w:rsidR="004440F4">
        <w:rPr>
          <w:rFonts w:ascii="Times New Roman" w:hAnsi="Times New Roman"/>
          <w:sz w:val="24"/>
          <w:szCs w:val="24"/>
          <w:shd w:val="clear" w:color="auto" w:fill="FFFFFF"/>
        </w:rPr>
        <w:t>states in the US</w:t>
      </w:r>
      <w:r w:rsidR="003252B5">
        <w:rPr>
          <w:rFonts w:ascii="Times New Roman" w:hAnsi="Times New Roman"/>
          <w:sz w:val="24"/>
          <w:szCs w:val="24"/>
          <w:shd w:val="clear" w:color="auto" w:fill="FFFFFF"/>
        </w:rPr>
        <w:t xml:space="preserve"> ha</w:t>
      </w:r>
      <w:r w:rsidR="00DD4138">
        <w:rPr>
          <w:rFonts w:ascii="Times New Roman" w:hAnsi="Times New Roman"/>
          <w:sz w:val="24"/>
          <w:szCs w:val="24"/>
          <w:shd w:val="clear" w:color="auto" w:fill="FFFFFF"/>
        </w:rPr>
        <w:t>ve</w:t>
      </w:r>
      <w:r w:rsidR="003252B5">
        <w:rPr>
          <w:rFonts w:ascii="Times New Roman" w:hAnsi="Times New Roman"/>
          <w:sz w:val="24"/>
          <w:szCs w:val="24"/>
          <w:shd w:val="clear" w:color="auto" w:fill="FFFFFF"/>
        </w:rPr>
        <w:t xml:space="preserve"> enacted laws that legalize marijuana for medicinal uses, and over </w:t>
      </w:r>
      <w:r w:rsidR="00DD4138">
        <w:rPr>
          <w:rFonts w:ascii="Times New Roman" w:hAnsi="Times New Roman"/>
          <w:sz w:val="24"/>
          <w:szCs w:val="24"/>
          <w:shd w:val="clear" w:color="auto" w:fill="FFFFFF"/>
        </w:rPr>
        <w:t>ten</w:t>
      </w:r>
      <w:r w:rsidR="003252B5">
        <w:rPr>
          <w:rFonts w:ascii="Times New Roman" w:hAnsi="Times New Roman"/>
          <w:sz w:val="24"/>
          <w:szCs w:val="24"/>
          <w:shd w:val="clear" w:color="auto" w:fill="FFFFFF"/>
        </w:rPr>
        <w:t xml:space="preserve"> states ha</w:t>
      </w:r>
      <w:r w:rsidR="00DD4138">
        <w:rPr>
          <w:rFonts w:ascii="Times New Roman" w:hAnsi="Times New Roman"/>
          <w:sz w:val="24"/>
          <w:szCs w:val="24"/>
          <w:shd w:val="clear" w:color="auto" w:fill="FFFFFF"/>
        </w:rPr>
        <w:t>ve</w:t>
      </w:r>
      <w:r w:rsidR="003252B5">
        <w:rPr>
          <w:rFonts w:ascii="Times New Roman" w:hAnsi="Times New Roman"/>
          <w:sz w:val="24"/>
          <w:szCs w:val="24"/>
          <w:shd w:val="clear" w:color="auto" w:fill="FFFFFF"/>
        </w:rPr>
        <w:t xml:space="preserve"> also authorized the use of marijuana for </w:t>
      </w:r>
      <w:r w:rsidR="00045E64">
        <w:rPr>
          <w:rFonts w:ascii="Times New Roman" w:hAnsi="Times New Roman"/>
          <w:sz w:val="24"/>
          <w:szCs w:val="24"/>
          <w:shd w:val="clear" w:color="auto" w:fill="FFFFFF"/>
        </w:rPr>
        <w:t>recreational purposes</w:t>
      </w:r>
      <w:r w:rsidR="00DD4138">
        <w:rPr>
          <w:rFonts w:ascii="Times New Roman" w:hAnsi="Times New Roman"/>
          <w:sz w:val="24"/>
          <w:szCs w:val="24"/>
          <w:shd w:val="clear" w:color="auto" w:fill="FFFFFF"/>
        </w:rPr>
        <w:t xml:space="preserve"> (</w:t>
      </w:r>
      <w:r w:rsidR="00D3382C" w:rsidRPr="009B290F">
        <w:rPr>
          <w:rFonts w:ascii="Times New Roman" w:eastAsia="Times New Roman" w:hAnsi="Times New Roman"/>
          <w:sz w:val="24"/>
          <w:szCs w:val="24"/>
        </w:rPr>
        <w:t>Laureate Education (Producer)</w:t>
      </w:r>
      <w:r w:rsidR="00D3382C">
        <w:rPr>
          <w:rFonts w:ascii="Times New Roman" w:eastAsia="Times New Roman" w:hAnsi="Times New Roman"/>
          <w:sz w:val="24"/>
          <w:szCs w:val="24"/>
        </w:rPr>
        <w:t xml:space="preserve">, </w:t>
      </w:r>
      <w:r w:rsidR="00D3382C" w:rsidRPr="009B290F">
        <w:rPr>
          <w:rFonts w:ascii="Times New Roman" w:eastAsia="Times New Roman" w:hAnsi="Times New Roman"/>
          <w:sz w:val="24"/>
          <w:szCs w:val="24"/>
        </w:rPr>
        <w:t>2013</w:t>
      </w:r>
      <w:r w:rsidR="00DD4138">
        <w:rPr>
          <w:rFonts w:ascii="Times New Roman" w:hAnsi="Times New Roman"/>
          <w:sz w:val="24"/>
          <w:szCs w:val="24"/>
          <w:shd w:val="clear" w:color="auto" w:fill="FFFFFF"/>
        </w:rPr>
        <w:t>)</w:t>
      </w:r>
      <w:r w:rsidR="00045E64">
        <w:rPr>
          <w:rFonts w:ascii="Times New Roman" w:hAnsi="Times New Roman"/>
          <w:sz w:val="24"/>
          <w:szCs w:val="24"/>
          <w:shd w:val="clear" w:color="auto" w:fill="FFFFFF"/>
        </w:rPr>
        <w:t xml:space="preserve">. </w:t>
      </w:r>
      <w:r w:rsidR="00D3382C">
        <w:rPr>
          <w:rFonts w:ascii="Times New Roman" w:hAnsi="Times New Roman"/>
          <w:sz w:val="24"/>
          <w:szCs w:val="24"/>
          <w:shd w:val="clear" w:color="auto" w:fill="FFFFFF"/>
        </w:rPr>
        <w:t xml:space="preserve">As a result, this has </w:t>
      </w:r>
      <w:r w:rsidR="00DA5B08">
        <w:rPr>
          <w:rFonts w:ascii="Times New Roman" w:hAnsi="Times New Roman"/>
          <w:sz w:val="24"/>
          <w:szCs w:val="24"/>
          <w:shd w:val="clear" w:color="auto" w:fill="FFFFFF"/>
        </w:rPr>
        <w:t xml:space="preserve">led to multiple challenges and benefits. An excellent example </w:t>
      </w:r>
      <w:r w:rsidR="00D41DA8">
        <w:rPr>
          <w:rFonts w:ascii="Times New Roman" w:hAnsi="Times New Roman"/>
          <w:sz w:val="24"/>
          <w:szCs w:val="24"/>
          <w:shd w:val="clear" w:color="auto" w:fill="FFFFFF"/>
        </w:rPr>
        <w:t xml:space="preserve">of benefits </w:t>
      </w:r>
      <w:r w:rsidR="00DA5B08">
        <w:rPr>
          <w:rFonts w:ascii="Times New Roman" w:hAnsi="Times New Roman"/>
          <w:sz w:val="24"/>
          <w:szCs w:val="24"/>
          <w:shd w:val="clear" w:color="auto" w:fill="FFFFFF"/>
        </w:rPr>
        <w:t>is the use of marijuana for medicinal purposes</w:t>
      </w:r>
      <w:r w:rsidR="008B6861">
        <w:rPr>
          <w:rFonts w:ascii="Times New Roman" w:hAnsi="Times New Roman"/>
          <w:sz w:val="24"/>
          <w:szCs w:val="24"/>
          <w:shd w:val="clear" w:color="auto" w:fill="FFFFFF"/>
        </w:rPr>
        <w:t>, precisely pain relief, which has contribute</w:t>
      </w:r>
      <w:r w:rsidR="009F68A5">
        <w:rPr>
          <w:rFonts w:ascii="Times New Roman" w:hAnsi="Times New Roman"/>
          <w:sz w:val="24"/>
          <w:szCs w:val="24"/>
          <w:shd w:val="clear" w:color="auto" w:fill="FFFFFF"/>
        </w:rPr>
        <w:t>d to</w:t>
      </w:r>
      <w:r w:rsidR="00DA5B08">
        <w:rPr>
          <w:rFonts w:ascii="Times New Roman" w:hAnsi="Times New Roman"/>
          <w:sz w:val="24"/>
          <w:szCs w:val="24"/>
          <w:shd w:val="clear" w:color="auto" w:fill="FFFFFF"/>
        </w:rPr>
        <w:t xml:space="preserve"> fill</w:t>
      </w:r>
      <w:r w:rsidR="009F68A5">
        <w:rPr>
          <w:rFonts w:ascii="Times New Roman" w:hAnsi="Times New Roman"/>
          <w:sz w:val="24"/>
          <w:szCs w:val="24"/>
          <w:shd w:val="clear" w:color="auto" w:fill="FFFFFF"/>
        </w:rPr>
        <w:t>ing</w:t>
      </w:r>
      <w:r w:rsidR="00DA5B08">
        <w:rPr>
          <w:rFonts w:ascii="Times New Roman" w:hAnsi="Times New Roman"/>
          <w:sz w:val="24"/>
          <w:szCs w:val="24"/>
          <w:shd w:val="clear" w:color="auto" w:fill="FFFFFF"/>
        </w:rPr>
        <w:t xml:space="preserve"> in gaps in medicine</w:t>
      </w:r>
      <w:r w:rsidR="00796E79">
        <w:rPr>
          <w:rFonts w:ascii="Times New Roman" w:hAnsi="Times New Roman"/>
          <w:sz w:val="24"/>
          <w:szCs w:val="24"/>
          <w:shd w:val="clear" w:color="auto" w:fill="FFFFFF"/>
        </w:rPr>
        <w:t xml:space="preserve"> (</w:t>
      </w:r>
      <w:r w:rsidR="00796E79" w:rsidRPr="00884F02">
        <w:rPr>
          <w:rFonts w:ascii="Times New Roman" w:hAnsi="Times New Roman"/>
          <w:sz w:val="24"/>
          <w:szCs w:val="24"/>
          <w:shd w:val="clear" w:color="auto" w:fill="FFFFFF"/>
        </w:rPr>
        <w:t>Kilmer &amp; MacCoun, 2017</w:t>
      </w:r>
      <w:r w:rsidR="00796E79">
        <w:rPr>
          <w:rFonts w:ascii="Times New Roman" w:hAnsi="Times New Roman"/>
          <w:sz w:val="24"/>
          <w:szCs w:val="24"/>
          <w:shd w:val="clear" w:color="auto" w:fill="FFFFFF"/>
        </w:rPr>
        <w:t>)</w:t>
      </w:r>
      <w:r w:rsidR="00DA5B08">
        <w:rPr>
          <w:rFonts w:ascii="Times New Roman" w:hAnsi="Times New Roman"/>
          <w:sz w:val="24"/>
          <w:szCs w:val="24"/>
          <w:shd w:val="clear" w:color="auto" w:fill="FFFFFF"/>
        </w:rPr>
        <w:t xml:space="preserve">. Another </w:t>
      </w:r>
      <w:r w:rsidR="004F150C">
        <w:rPr>
          <w:rFonts w:ascii="Times New Roman" w:hAnsi="Times New Roman"/>
          <w:sz w:val="24"/>
          <w:szCs w:val="24"/>
          <w:shd w:val="clear" w:color="auto" w:fill="FFFFFF"/>
        </w:rPr>
        <w:t>benefit</w:t>
      </w:r>
      <w:r w:rsidR="00DA5B08">
        <w:rPr>
          <w:rFonts w:ascii="Times New Roman" w:hAnsi="Times New Roman"/>
          <w:sz w:val="24"/>
          <w:szCs w:val="24"/>
          <w:shd w:val="clear" w:color="auto" w:fill="FFFFFF"/>
        </w:rPr>
        <w:t xml:space="preserve"> is the creation of business niches in the market since, after the legalization of </w:t>
      </w:r>
      <w:r w:rsidR="004F150C">
        <w:rPr>
          <w:rFonts w:ascii="Times New Roman" w:hAnsi="Times New Roman"/>
          <w:sz w:val="24"/>
          <w:szCs w:val="24"/>
          <w:shd w:val="clear" w:color="auto" w:fill="FFFFFF"/>
        </w:rPr>
        <w:t xml:space="preserve">marijuana, people can now farm the plant and own stores and bakeries specifically for the selling of cannabis products. However, amid the benefits, </w:t>
      </w:r>
      <w:r w:rsidR="00D41DA8">
        <w:rPr>
          <w:rFonts w:ascii="Times New Roman" w:hAnsi="Times New Roman"/>
          <w:sz w:val="24"/>
          <w:szCs w:val="24"/>
          <w:shd w:val="clear" w:color="auto" w:fill="FFFFFF"/>
        </w:rPr>
        <w:t xml:space="preserve">the legalization of marijuana has also led to </w:t>
      </w:r>
      <w:r w:rsidR="004F150C">
        <w:rPr>
          <w:rFonts w:ascii="Times New Roman" w:hAnsi="Times New Roman"/>
          <w:sz w:val="24"/>
          <w:szCs w:val="24"/>
          <w:shd w:val="clear" w:color="auto" w:fill="FFFFFF"/>
        </w:rPr>
        <w:t>challenges that are entirely dependent on the form and quantity of marijuana taken. In most cases, the</w:t>
      </w:r>
      <w:r w:rsidR="00D41DA8">
        <w:rPr>
          <w:rFonts w:ascii="Times New Roman" w:hAnsi="Times New Roman"/>
          <w:sz w:val="24"/>
          <w:szCs w:val="24"/>
          <w:shd w:val="clear" w:color="auto" w:fill="FFFFFF"/>
        </w:rPr>
        <w:t>se</w:t>
      </w:r>
      <w:r w:rsidR="004F150C">
        <w:rPr>
          <w:rFonts w:ascii="Times New Roman" w:hAnsi="Times New Roman"/>
          <w:sz w:val="24"/>
          <w:szCs w:val="24"/>
          <w:shd w:val="clear" w:color="auto" w:fill="FFFFFF"/>
        </w:rPr>
        <w:t xml:space="preserve"> difficulties are experienced as side effects such as addiction, crimes, and violence</w:t>
      </w:r>
      <w:r w:rsidR="00796E79">
        <w:rPr>
          <w:rFonts w:ascii="Times New Roman" w:hAnsi="Times New Roman"/>
          <w:sz w:val="24"/>
          <w:szCs w:val="24"/>
          <w:shd w:val="clear" w:color="auto" w:fill="FFFFFF"/>
        </w:rPr>
        <w:t xml:space="preserve"> (</w:t>
      </w:r>
      <w:r w:rsidR="00796E79" w:rsidRPr="00796E79">
        <w:rPr>
          <w:rFonts w:ascii="Times New Roman" w:hAnsi="Times New Roman"/>
          <w:sz w:val="24"/>
          <w:szCs w:val="24"/>
          <w:shd w:val="clear" w:color="auto" w:fill="FFFFFF"/>
        </w:rPr>
        <w:t>Evans, 2019</w:t>
      </w:r>
      <w:r w:rsidR="00796E79">
        <w:rPr>
          <w:rFonts w:ascii="Times New Roman" w:hAnsi="Times New Roman"/>
          <w:sz w:val="24"/>
          <w:szCs w:val="24"/>
          <w:shd w:val="clear" w:color="auto" w:fill="FFFFFF"/>
        </w:rPr>
        <w:t>)</w:t>
      </w:r>
      <w:r w:rsidR="004F150C">
        <w:rPr>
          <w:rFonts w:ascii="Times New Roman" w:hAnsi="Times New Roman"/>
          <w:sz w:val="24"/>
          <w:szCs w:val="24"/>
          <w:shd w:val="clear" w:color="auto" w:fill="FFFFFF"/>
        </w:rPr>
        <w:t xml:space="preserve">. </w:t>
      </w:r>
      <w:r w:rsidR="00796E79">
        <w:rPr>
          <w:rFonts w:ascii="Times New Roman" w:hAnsi="Times New Roman"/>
          <w:sz w:val="24"/>
          <w:szCs w:val="24"/>
          <w:shd w:val="clear" w:color="auto" w:fill="FFFFFF"/>
        </w:rPr>
        <w:t>Therefore, once the use of marijuana is regulated for all the purposes, then the named challenges can be reduced.</w:t>
      </w: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4F5401" w:rsidRDefault="004F5401" w:rsidP="006F565E">
      <w:pPr>
        <w:spacing w:after="0" w:line="480" w:lineRule="auto"/>
        <w:contextualSpacing/>
        <w:jc w:val="both"/>
        <w:rPr>
          <w:rFonts w:ascii="Times New Roman" w:hAnsi="Times New Roman"/>
          <w:sz w:val="24"/>
          <w:szCs w:val="24"/>
          <w:shd w:val="clear" w:color="auto" w:fill="FFFFFF"/>
        </w:rPr>
      </w:pPr>
    </w:p>
    <w:p w:rsidR="00636D9B" w:rsidRDefault="00636D9B" w:rsidP="006F565E">
      <w:pPr>
        <w:spacing w:after="0" w:line="480" w:lineRule="auto"/>
        <w:contextualSpacing/>
        <w:jc w:val="both"/>
        <w:rPr>
          <w:rFonts w:ascii="Times New Roman" w:hAnsi="Times New Roman"/>
          <w:sz w:val="24"/>
          <w:szCs w:val="24"/>
          <w:shd w:val="clear" w:color="auto" w:fill="FFFFFF"/>
        </w:rPr>
      </w:pPr>
    </w:p>
    <w:p w:rsidR="00636D9B" w:rsidRDefault="00636D9B" w:rsidP="006F565E">
      <w:pPr>
        <w:spacing w:after="0" w:line="480" w:lineRule="auto"/>
        <w:contextualSpacing/>
        <w:jc w:val="both"/>
        <w:rPr>
          <w:rFonts w:ascii="Times New Roman" w:hAnsi="Times New Roman"/>
          <w:sz w:val="24"/>
          <w:szCs w:val="24"/>
          <w:shd w:val="clear" w:color="auto" w:fill="FFFFFF"/>
        </w:rPr>
      </w:pPr>
    </w:p>
    <w:p w:rsidR="006F565E" w:rsidRDefault="006F565E" w:rsidP="006F565E">
      <w:pPr>
        <w:spacing w:after="0" w:line="480" w:lineRule="auto"/>
        <w:contextualSpacing/>
        <w:jc w:val="both"/>
        <w:rPr>
          <w:rFonts w:ascii="Times New Roman" w:hAnsi="Times New Roman"/>
          <w:sz w:val="24"/>
          <w:szCs w:val="24"/>
          <w:shd w:val="clear" w:color="auto" w:fill="FFFFFF"/>
        </w:rPr>
      </w:pPr>
    </w:p>
    <w:p w:rsidR="006F565E" w:rsidRPr="00D603E0" w:rsidRDefault="006F565E" w:rsidP="006F565E">
      <w:pPr>
        <w:spacing w:after="0" w:line="480" w:lineRule="auto"/>
        <w:contextualSpacing/>
        <w:jc w:val="both"/>
        <w:rPr>
          <w:rFonts w:ascii="Times New Roman" w:hAnsi="Times New Roman"/>
          <w:sz w:val="24"/>
          <w:szCs w:val="24"/>
          <w:shd w:val="clear" w:color="auto" w:fill="FFFFFF"/>
        </w:rPr>
      </w:pPr>
    </w:p>
    <w:p w:rsidR="00087B62" w:rsidRPr="00BD7AB1" w:rsidRDefault="008F6137" w:rsidP="002E18A9">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BD7AB1" w:rsidRPr="00884F02" w:rsidRDefault="008F6137" w:rsidP="00D603E0">
      <w:pPr>
        <w:spacing w:after="0" w:line="480" w:lineRule="auto"/>
        <w:ind w:left="720" w:hanging="720"/>
        <w:contextualSpacing/>
        <w:jc w:val="both"/>
        <w:rPr>
          <w:rFonts w:ascii="Times New Roman" w:hAnsi="Times New Roman"/>
          <w:sz w:val="24"/>
          <w:szCs w:val="24"/>
          <w:shd w:val="clear" w:color="auto" w:fill="FFFFFF"/>
        </w:rPr>
      </w:pPr>
      <w:r w:rsidRPr="00884F02">
        <w:rPr>
          <w:rFonts w:ascii="Times New Roman" w:hAnsi="Times New Roman"/>
          <w:sz w:val="24"/>
          <w:szCs w:val="24"/>
          <w:shd w:val="clear" w:color="auto" w:fill="FFFFFF"/>
        </w:rPr>
        <w:t>Bradford, A. C., &amp; David Bradford, W. (2017). Factors driving the diffusion of medical marijuana legalisation in the United States. </w:t>
      </w:r>
      <w:r w:rsidRPr="00884F02">
        <w:rPr>
          <w:rFonts w:ascii="Times New Roman" w:hAnsi="Times New Roman"/>
          <w:i/>
          <w:iCs/>
          <w:sz w:val="24"/>
          <w:szCs w:val="24"/>
          <w:shd w:val="clear" w:color="auto" w:fill="FFFFFF"/>
        </w:rPr>
        <w:t>Drugs: Education, Prevention and Policy</w:t>
      </w:r>
      <w:r w:rsidRPr="00884F02">
        <w:rPr>
          <w:rFonts w:ascii="Times New Roman" w:hAnsi="Times New Roman"/>
          <w:sz w:val="24"/>
          <w:szCs w:val="24"/>
          <w:shd w:val="clear" w:color="auto" w:fill="FFFFFF"/>
        </w:rPr>
        <w:t>, </w:t>
      </w:r>
      <w:r w:rsidRPr="00884F02">
        <w:rPr>
          <w:rFonts w:ascii="Times New Roman" w:hAnsi="Times New Roman"/>
          <w:i/>
          <w:iCs/>
          <w:sz w:val="24"/>
          <w:szCs w:val="24"/>
          <w:shd w:val="clear" w:color="auto" w:fill="FFFFFF"/>
        </w:rPr>
        <w:t>24</w:t>
      </w:r>
      <w:r w:rsidRPr="00884F02">
        <w:rPr>
          <w:rFonts w:ascii="Times New Roman" w:hAnsi="Times New Roman"/>
          <w:sz w:val="24"/>
          <w:szCs w:val="24"/>
          <w:shd w:val="clear" w:color="auto" w:fill="FFFFFF"/>
        </w:rPr>
        <w:t>(1), 75-84.</w:t>
      </w:r>
    </w:p>
    <w:p w:rsidR="00796E79" w:rsidRPr="00796E79" w:rsidRDefault="008F6137" w:rsidP="00796E79">
      <w:pPr>
        <w:spacing w:after="0" w:line="480" w:lineRule="auto"/>
        <w:ind w:left="720" w:hanging="720"/>
        <w:contextualSpacing/>
        <w:jc w:val="both"/>
        <w:rPr>
          <w:rFonts w:ascii="Times New Roman" w:hAnsi="Times New Roman"/>
          <w:sz w:val="24"/>
          <w:szCs w:val="24"/>
          <w:shd w:val="clear" w:color="auto" w:fill="FFFFFF"/>
        </w:rPr>
      </w:pPr>
      <w:r w:rsidRPr="00884F02">
        <w:rPr>
          <w:rFonts w:ascii="Times New Roman" w:hAnsi="Times New Roman"/>
          <w:sz w:val="24"/>
          <w:szCs w:val="24"/>
          <w:shd w:val="clear" w:color="auto" w:fill="FFFFFF"/>
        </w:rPr>
        <w:t>Desai, R., Patel, U., Sharma, S., Amin, P., Bhuva, R., Patel, M. S., ... &amp; Batra, N. (2017). Recreational marijuana use and acute myocardial infarction: insights from nationwide inpatient sample in the United States. </w:t>
      </w:r>
      <w:r w:rsidRPr="00884F02">
        <w:rPr>
          <w:rFonts w:ascii="Times New Roman" w:hAnsi="Times New Roman"/>
          <w:i/>
          <w:iCs/>
          <w:sz w:val="24"/>
          <w:szCs w:val="24"/>
          <w:shd w:val="clear" w:color="auto" w:fill="FFFFFF"/>
        </w:rPr>
        <w:t>Cureus</w:t>
      </w:r>
      <w:r w:rsidRPr="00884F02">
        <w:rPr>
          <w:rFonts w:ascii="Times New Roman" w:hAnsi="Times New Roman"/>
          <w:sz w:val="24"/>
          <w:szCs w:val="24"/>
          <w:shd w:val="clear" w:color="auto" w:fill="FFFFFF"/>
        </w:rPr>
        <w:t>, </w:t>
      </w:r>
      <w:r w:rsidRPr="00884F02">
        <w:rPr>
          <w:rFonts w:ascii="Times New Roman" w:hAnsi="Times New Roman"/>
          <w:i/>
          <w:iCs/>
          <w:sz w:val="24"/>
          <w:szCs w:val="24"/>
          <w:shd w:val="clear" w:color="auto" w:fill="FFFFFF"/>
        </w:rPr>
        <w:t>9</w:t>
      </w:r>
      <w:r w:rsidRPr="00884F02">
        <w:rPr>
          <w:rFonts w:ascii="Times New Roman" w:hAnsi="Times New Roman"/>
          <w:sz w:val="24"/>
          <w:szCs w:val="24"/>
          <w:shd w:val="clear" w:color="auto" w:fill="FFFFFF"/>
        </w:rPr>
        <w:t>(11).</w:t>
      </w:r>
    </w:p>
    <w:p w:rsidR="00F93F58" w:rsidRDefault="008F6137" w:rsidP="00F93F58">
      <w:pPr>
        <w:spacing w:after="0" w:line="480" w:lineRule="auto"/>
        <w:ind w:left="720" w:hanging="720"/>
        <w:contextualSpacing/>
        <w:jc w:val="both"/>
        <w:rPr>
          <w:rFonts w:ascii="Times New Roman" w:hAnsi="Times New Roman"/>
          <w:sz w:val="24"/>
          <w:szCs w:val="24"/>
          <w:shd w:val="clear" w:color="auto" w:fill="FFFFFF"/>
        </w:rPr>
      </w:pPr>
      <w:r w:rsidRPr="00796E79">
        <w:rPr>
          <w:rFonts w:ascii="Times New Roman" w:hAnsi="Times New Roman"/>
          <w:sz w:val="24"/>
          <w:szCs w:val="24"/>
          <w:shd w:val="clear" w:color="auto" w:fill="FFFFFF"/>
        </w:rPr>
        <w:t>Evans, D. G. (2019). Marijuana Legalization Will Cause Many Problems for Missouri Law Enforcement and Schools. </w:t>
      </w:r>
      <w:r w:rsidRPr="00796E79">
        <w:rPr>
          <w:rFonts w:ascii="Times New Roman" w:hAnsi="Times New Roman"/>
          <w:i/>
          <w:iCs/>
          <w:sz w:val="24"/>
          <w:szCs w:val="24"/>
          <w:shd w:val="clear" w:color="auto" w:fill="FFFFFF"/>
        </w:rPr>
        <w:t>Missouri medicine</w:t>
      </w:r>
      <w:r w:rsidRPr="00796E79">
        <w:rPr>
          <w:rFonts w:ascii="Times New Roman" w:hAnsi="Times New Roman"/>
          <w:sz w:val="24"/>
          <w:szCs w:val="24"/>
          <w:shd w:val="clear" w:color="auto" w:fill="FFFFFF"/>
        </w:rPr>
        <w:t>, </w:t>
      </w:r>
      <w:r w:rsidRPr="00796E79">
        <w:rPr>
          <w:rFonts w:ascii="Times New Roman" w:hAnsi="Times New Roman"/>
          <w:i/>
          <w:iCs/>
          <w:sz w:val="24"/>
          <w:szCs w:val="24"/>
          <w:shd w:val="clear" w:color="auto" w:fill="FFFFFF"/>
        </w:rPr>
        <w:t>116</w:t>
      </w:r>
      <w:r w:rsidRPr="00796E79">
        <w:rPr>
          <w:rFonts w:ascii="Times New Roman" w:hAnsi="Times New Roman"/>
          <w:sz w:val="24"/>
          <w:szCs w:val="24"/>
          <w:shd w:val="clear" w:color="auto" w:fill="FFFFFF"/>
        </w:rPr>
        <w:t>(3), 164.</w:t>
      </w:r>
    </w:p>
    <w:p w:rsidR="00F93F58" w:rsidRPr="00F93F58" w:rsidRDefault="008F6137" w:rsidP="00F93F58">
      <w:pPr>
        <w:spacing w:after="0" w:line="480" w:lineRule="auto"/>
        <w:ind w:left="720" w:hanging="720"/>
        <w:contextualSpacing/>
        <w:jc w:val="both"/>
        <w:rPr>
          <w:rFonts w:ascii="Times New Roman" w:hAnsi="Times New Roman"/>
          <w:sz w:val="24"/>
          <w:szCs w:val="24"/>
          <w:shd w:val="clear" w:color="auto" w:fill="FFFFFF"/>
        </w:rPr>
      </w:pPr>
      <w:r w:rsidRPr="009B290F">
        <w:rPr>
          <w:rFonts w:ascii="Times New Roman" w:eastAsia="Times New Roman" w:hAnsi="Times New Roman"/>
          <w:sz w:val="24"/>
          <w:szCs w:val="24"/>
        </w:rPr>
        <w:t>Jones M., &amp; Johnstone, P. (2011). History of Criminal Justice. (5th ed.) New York, NY. Routledge.</w:t>
      </w:r>
    </w:p>
    <w:p w:rsidR="00D3382C" w:rsidRDefault="008F6137" w:rsidP="00D3382C">
      <w:pPr>
        <w:spacing w:after="0" w:line="480" w:lineRule="auto"/>
        <w:ind w:left="720" w:hanging="720"/>
        <w:contextualSpacing/>
        <w:jc w:val="both"/>
        <w:rPr>
          <w:rFonts w:ascii="Times New Roman" w:hAnsi="Times New Roman"/>
          <w:sz w:val="24"/>
          <w:szCs w:val="24"/>
          <w:shd w:val="clear" w:color="auto" w:fill="FFFFFF"/>
        </w:rPr>
      </w:pPr>
      <w:r w:rsidRPr="00884F02">
        <w:rPr>
          <w:rFonts w:ascii="Times New Roman" w:hAnsi="Times New Roman"/>
          <w:sz w:val="24"/>
          <w:szCs w:val="24"/>
          <w:shd w:val="clear" w:color="auto" w:fill="FFFFFF"/>
        </w:rPr>
        <w:t>Kilmer, B., &amp; MacCoun, R. J. (2017). How medical marijuana smoothed the transition to marijuana legalization in the United States. </w:t>
      </w:r>
      <w:r w:rsidRPr="00884F02">
        <w:rPr>
          <w:rFonts w:ascii="Times New Roman" w:hAnsi="Times New Roman"/>
          <w:i/>
          <w:iCs/>
          <w:sz w:val="24"/>
          <w:szCs w:val="24"/>
          <w:shd w:val="clear" w:color="auto" w:fill="FFFFFF"/>
        </w:rPr>
        <w:t>Annual Review of Law and Social Science</w:t>
      </w:r>
      <w:r w:rsidRPr="00884F02">
        <w:rPr>
          <w:rFonts w:ascii="Times New Roman" w:hAnsi="Times New Roman"/>
          <w:sz w:val="24"/>
          <w:szCs w:val="24"/>
          <w:shd w:val="clear" w:color="auto" w:fill="FFFFFF"/>
        </w:rPr>
        <w:t>, </w:t>
      </w:r>
      <w:r w:rsidRPr="00884F02">
        <w:rPr>
          <w:rFonts w:ascii="Times New Roman" w:hAnsi="Times New Roman"/>
          <w:i/>
          <w:iCs/>
          <w:sz w:val="24"/>
          <w:szCs w:val="24"/>
          <w:shd w:val="clear" w:color="auto" w:fill="FFFFFF"/>
        </w:rPr>
        <w:t>13</w:t>
      </w:r>
      <w:r w:rsidRPr="00884F02">
        <w:rPr>
          <w:rFonts w:ascii="Times New Roman" w:hAnsi="Times New Roman"/>
          <w:sz w:val="24"/>
          <w:szCs w:val="24"/>
          <w:shd w:val="clear" w:color="auto" w:fill="FFFFFF"/>
        </w:rPr>
        <w:t>, 181-202.</w:t>
      </w:r>
    </w:p>
    <w:p w:rsidR="00D3382C" w:rsidRPr="004F5401" w:rsidRDefault="008F6137" w:rsidP="004F5401">
      <w:pPr>
        <w:spacing w:after="0" w:line="480" w:lineRule="auto"/>
        <w:ind w:left="720" w:hanging="720"/>
        <w:contextualSpacing/>
        <w:jc w:val="both"/>
        <w:rPr>
          <w:rFonts w:ascii="Times New Roman" w:hAnsi="Times New Roman"/>
          <w:sz w:val="24"/>
          <w:szCs w:val="24"/>
          <w:shd w:val="clear" w:color="auto" w:fill="FFFFFF"/>
        </w:rPr>
      </w:pPr>
      <w:r w:rsidRPr="009B290F">
        <w:rPr>
          <w:rFonts w:ascii="Times New Roman" w:eastAsia="Times New Roman" w:hAnsi="Times New Roman"/>
          <w:sz w:val="24"/>
          <w:szCs w:val="24"/>
        </w:rPr>
        <w:t>Laureate Education (Producer). (2013). Criminal justice timeline [Multimedia file].Retrieved from https://class.waldenu.edu</w:t>
      </w:r>
    </w:p>
    <w:p w:rsidR="00D3382C" w:rsidRPr="00796E79" w:rsidRDefault="00D3382C" w:rsidP="00796E79">
      <w:pPr>
        <w:spacing w:after="0" w:line="480" w:lineRule="auto"/>
        <w:ind w:left="720" w:hanging="720"/>
        <w:contextualSpacing/>
        <w:jc w:val="both"/>
        <w:rPr>
          <w:rFonts w:ascii="Times New Roman" w:hAnsi="Times New Roman"/>
          <w:sz w:val="24"/>
          <w:szCs w:val="24"/>
          <w:shd w:val="clear" w:color="auto" w:fill="FFFFFF"/>
        </w:rPr>
      </w:pPr>
    </w:p>
    <w:sectPr w:rsidR="00D3382C" w:rsidRPr="00796E79" w:rsidSect="001662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E43" w:rsidRDefault="00914E43">
      <w:pPr>
        <w:spacing w:after="0" w:line="240" w:lineRule="auto"/>
      </w:pPr>
      <w:r>
        <w:separator/>
      </w:r>
    </w:p>
  </w:endnote>
  <w:endnote w:type="continuationSeparator" w:id="1">
    <w:p w:rsidR="00914E43" w:rsidRDefault="00914E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E43" w:rsidRDefault="00914E43">
      <w:pPr>
        <w:spacing w:after="0" w:line="240" w:lineRule="auto"/>
      </w:pPr>
      <w:r>
        <w:separator/>
      </w:r>
    </w:p>
  </w:footnote>
  <w:footnote w:type="continuationSeparator" w:id="1">
    <w:p w:rsidR="00914E43" w:rsidRDefault="00914E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8F6137">
    <w:pPr>
      <w:spacing w:after="0" w:line="480" w:lineRule="auto"/>
      <w:contextualSpacing/>
      <w:rPr>
        <w:rFonts w:ascii="Times New Roman" w:hAnsi="Times New Roman"/>
      </w:rPr>
    </w:pPr>
    <w:r>
      <w:rPr>
        <w:rFonts w:ascii="Times New Roman" w:hAnsi="Times New Roman"/>
        <w:sz w:val="24"/>
      </w:rPr>
      <w:t xml:space="preserve">CRIMINAL LAWS         </w:t>
    </w:r>
    <w:r w:rsidR="007B237F">
      <w:rPr>
        <w:rFonts w:ascii="Times New Roman" w:hAnsi="Times New Roman"/>
        <w:sz w:val="24"/>
      </w:rPr>
      <w:t xml:space="preserve">                                                                                                              </w:t>
    </w:r>
    <w:r>
      <w:rPr>
        <w:rFonts w:ascii="Times New Roman" w:hAnsi="Times New Roman"/>
        <w:sz w:val="24"/>
      </w:rPr>
      <w:t xml:space="preserve">  </w:t>
    </w:r>
    <w:r w:rsidR="00B915FF"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B915FF" w:rsidRPr="00A40055">
      <w:rPr>
        <w:rFonts w:ascii="Times New Roman" w:hAnsi="Times New Roman"/>
        <w:sz w:val="24"/>
        <w:szCs w:val="24"/>
      </w:rPr>
      <w:fldChar w:fldCharType="separate"/>
    </w:r>
    <w:r w:rsidR="00ED21ED">
      <w:rPr>
        <w:rFonts w:ascii="Times New Roman" w:hAnsi="Times New Roman"/>
        <w:noProof/>
        <w:sz w:val="24"/>
        <w:szCs w:val="24"/>
      </w:rPr>
      <w:t>4</w:t>
    </w:r>
    <w:r w:rsidR="00B915FF"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8F6137" w:rsidP="00C7314B">
    <w:pPr>
      <w:spacing w:after="0" w:line="480" w:lineRule="auto"/>
    </w:pPr>
    <w:r>
      <w:rPr>
        <w:rFonts w:ascii="Times New Roman" w:hAnsi="Times New Roman"/>
        <w:sz w:val="24"/>
      </w:rPr>
      <w:t>Running head:</w:t>
    </w:r>
    <w:r w:rsidR="007B237F">
      <w:rPr>
        <w:rFonts w:ascii="Times New Roman" w:hAnsi="Times New Roman"/>
        <w:sz w:val="24"/>
      </w:rPr>
      <w:t xml:space="preserve"> </w:t>
    </w:r>
    <w:r w:rsidR="002E2927">
      <w:rPr>
        <w:rFonts w:ascii="Times New Roman" w:hAnsi="Times New Roman"/>
        <w:sz w:val="24"/>
      </w:rPr>
      <w:t xml:space="preserve">CRIMINAL LAWS         </w:t>
    </w:r>
    <w:r w:rsidR="007B237F">
      <w:rPr>
        <w:rFonts w:ascii="Times New Roman" w:hAnsi="Times New Roman"/>
        <w:sz w:val="24"/>
      </w:rPr>
      <w:t xml:space="preserve">                                                                                   </w:t>
    </w:r>
    <w:r w:rsidR="002E2927">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8B1402C6">
      <w:start w:val="1"/>
      <w:numFmt w:val="decimal"/>
      <w:lvlText w:val="%1."/>
      <w:lvlJc w:val="left"/>
      <w:pPr>
        <w:ind w:left="720" w:hanging="360"/>
      </w:pPr>
    </w:lvl>
    <w:lvl w:ilvl="1" w:tplc="DC1A80F2" w:tentative="1">
      <w:start w:val="1"/>
      <w:numFmt w:val="lowerLetter"/>
      <w:lvlText w:val="%2."/>
      <w:lvlJc w:val="left"/>
      <w:pPr>
        <w:ind w:left="1440" w:hanging="360"/>
      </w:pPr>
    </w:lvl>
    <w:lvl w:ilvl="2" w:tplc="4FE2FF9C" w:tentative="1">
      <w:start w:val="1"/>
      <w:numFmt w:val="lowerRoman"/>
      <w:lvlText w:val="%3."/>
      <w:lvlJc w:val="right"/>
      <w:pPr>
        <w:ind w:left="2160" w:hanging="180"/>
      </w:pPr>
    </w:lvl>
    <w:lvl w:ilvl="3" w:tplc="A76C89EE" w:tentative="1">
      <w:start w:val="1"/>
      <w:numFmt w:val="decimal"/>
      <w:lvlText w:val="%4."/>
      <w:lvlJc w:val="left"/>
      <w:pPr>
        <w:ind w:left="2880" w:hanging="360"/>
      </w:pPr>
    </w:lvl>
    <w:lvl w:ilvl="4" w:tplc="E1AAE91C" w:tentative="1">
      <w:start w:val="1"/>
      <w:numFmt w:val="lowerLetter"/>
      <w:lvlText w:val="%5."/>
      <w:lvlJc w:val="left"/>
      <w:pPr>
        <w:ind w:left="3600" w:hanging="360"/>
      </w:pPr>
    </w:lvl>
    <w:lvl w:ilvl="5" w:tplc="627CAF4E" w:tentative="1">
      <w:start w:val="1"/>
      <w:numFmt w:val="lowerRoman"/>
      <w:lvlText w:val="%6."/>
      <w:lvlJc w:val="right"/>
      <w:pPr>
        <w:ind w:left="4320" w:hanging="180"/>
      </w:pPr>
    </w:lvl>
    <w:lvl w:ilvl="6" w:tplc="ED94E4A0" w:tentative="1">
      <w:start w:val="1"/>
      <w:numFmt w:val="decimal"/>
      <w:lvlText w:val="%7."/>
      <w:lvlJc w:val="left"/>
      <w:pPr>
        <w:ind w:left="5040" w:hanging="360"/>
      </w:pPr>
    </w:lvl>
    <w:lvl w:ilvl="7" w:tplc="8B0A78C0" w:tentative="1">
      <w:start w:val="1"/>
      <w:numFmt w:val="lowerLetter"/>
      <w:lvlText w:val="%8."/>
      <w:lvlJc w:val="left"/>
      <w:pPr>
        <w:ind w:left="5760" w:hanging="360"/>
      </w:pPr>
    </w:lvl>
    <w:lvl w:ilvl="8" w:tplc="E500DBD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3320"/>
    <w:rsid w:val="00044B2D"/>
    <w:rsid w:val="00045E64"/>
    <w:rsid w:val="000465F4"/>
    <w:rsid w:val="00050361"/>
    <w:rsid w:val="00074008"/>
    <w:rsid w:val="000751B3"/>
    <w:rsid w:val="00080FCD"/>
    <w:rsid w:val="00087B62"/>
    <w:rsid w:val="000C5BB3"/>
    <w:rsid w:val="000D40BD"/>
    <w:rsid w:val="000F2717"/>
    <w:rsid w:val="000F5A80"/>
    <w:rsid w:val="00107E33"/>
    <w:rsid w:val="00107F64"/>
    <w:rsid w:val="00113FFC"/>
    <w:rsid w:val="0013043C"/>
    <w:rsid w:val="00130868"/>
    <w:rsid w:val="0015018F"/>
    <w:rsid w:val="00150263"/>
    <w:rsid w:val="00150877"/>
    <w:rsid w:val="001662AC"/>
    <w:rsid w:val="00190424"/>
    <w:rsid w:val="001D149A"/>
    <w:rsid w:val="001D3A22"/>
    <w:rsid w:val="001E5209"/>
    <w:rsid w:val="00223D21"/>
    <w:rsid w:val="0024194A"/>
    <w:rsid w:val="0024521F"/>
    <w:rsid w:val="002D4C10"/>
    <w:rsid w:val="002E18A9"/>
    <w:rsid w:val="002E2927"/>
    <w:rsid w:val="003067D6"/>
    <w:rsid w:val="003073D4"/>
    <w:rsid w:val="003154AA"/>
    <w:rsid w:val="00322579"/>
    <w:rsid w:val="003252B5"/>
    <w:rsid w:val="00337292"/>
    <w:rsid w:val="003A6485"/>
    <w:rsid w:val="003B3C46"/>
    <w:rsid w:val="003C2BAE"/>
    <w:rsid w:val="003D6FDA"/>
    <w:rsid w:val="003E7CB9"/>
    <w:rsid w:val="003F1E1C"/>
    <w:rsid w:val="004440F4"/>
    <w:rsid w:val="004447C1"/>
    <w:rsid w:val="00470CCD"/>
    <w:rsid w:val="00475BB2"/>
    <w:rsid w:val="00475DDA"/>
    <w:rsid w:val="00496BD9"/>
    <w:rsid w:val="004C294C"/>
    <w:rsid w:val="004C6EDE"/>
    <w:rsid w:val="004D273D"/>
    <w:rsid w:val="004D719A"/>
    <w:rsid w:val="004E0B0F"/>
    <w:rsid w:val="004F150C"/>
    <w:rsid w:val="004F5401"/>
    <w:rsid w:val="004F5D54"/>
    <w:rsid w:val="0052453D"/>
    <w:rsid w:val="005421E9"/>
    <w:rsid w:val="00564C4C"/>
    <w:rsid w:val="005665F8"/>
    <w:rsid w:val="0057559B"/>
    <w:rsid w:val="00593461"/>
    <w:rsid w:val="005D5C07"/>
    <w:rsid w:val="00610327"/>
    <w:rsid w:val="00624D78"/>
    <w:rsid w:val="00636D9B"/>
    <w:rsid w:val="00656702"/>
    <w:rsid w:val="00663437"/>
    <w:rsid w:val="006717A9"/>
    <w:rsid w:val="00674D0D"/>
    <w:rsid w:val="00675FF9"/>
    <w:rsid w:val="006825EE"/>
    <w:rsid w:val="006A0524"/>
    <w:rsid w:val="006C07E4"/>
    <w:rsid w:val="006C23C0"/>
    <w:rsid w:val="006F565E"/>
    <w:rsid w:val="00792AA3"/>
    <w:rsid w:val="00796E79"/>
    <w:rsid w:val="007B237F"/>
    <w:rsid w:val="007B2C2F"/>
    <w:rsid w:val="007B3261"/>
    <w:rsid w:val="007B3937"/>
    <w:rsid w:val="007B4DB9"/>
    <w:rsid w:val="007B5318"/>
    <w:rsid w:val="00802E45"/>
    <w:rsid w:val="00812D8D"/>
    <w:rsid w:val="00884F02"/>
    <w:rsid w:val="008958BF"/>
    <w:rsid w:val="008B28A3"/>
    <w:rsid w:val="008B6861"/>
    <w:rsid w:val="008C42E7"/>
    <w:rsid w:val="008C52FE"/>
    <w:rsid w:val="008F6137"/>
    <w:rsid w:val="00914E43"/>
    <w:rsid w:val="00932206"/>
    <w:rsid w:val="0093408A"/>
    <w:rsid w:val="00940859"/>
    <w:rsid w:val="00961A71"/>
    <w:rsid w:val="009626E1"/>
    <w:rsid w:val="0096275F"/>
    <w:rsid w:val="009829DF"/>
    <w:rsid w:val="009863AA"/>
    <w:rsid w:val="009B290F"/>
    <w:rsid w:val="009F1153"/>
    <w:rsid w:val="009F26CC"/>
    <w:rsid w:val="009F68A5"/>
    <w:rsid w:val="00A016F0"/>
    <w:rsid w:val="00A40055"/>
    <w:rsid w:val="00A50E0B"/>
    <w:rsid w:val="00A6594B"/>
    <w:rsid w:val="00A82C60"/>
    <w:rsid w:val="00A84518"/>
    <w:rsid w:val="00A943A6"/>
    <w:rsid w:val="00A96E99"/>
    <w:rsid w:val="00AE2342"/>
    <w:rsid w:val="00AF7194"/>
    <w:rsid w:val="00B17BD2"/>
    <w:rsid w:val="00B40DBF"/>
    <w:rsid w:val="00B71060"/>
    <w:rsid w:val="00B81460"/>
    <w:rsid w:val="00B867C7"/>
    <w:rsid w:val="00B915FF"/>
    <w:rsid w:val="00BB1E52"/>
    <w:rsid w:val="00BB541B"/>
    <w:rsid w:val="00BC43D0"/>
    <w:rsid w:val="00BD7AB1"/>
    <w:rsid w:val="00C16ECA"/>
    <w:rsid w:val="00C414E2"/>
    <w:rsid w:val="00C46565"/>
    <w:rsid w:val="00C52312"/>
    <w:rsid w:val="00C7314B"/>
    <w:rsid w:val="00C8604C"/>
    <w:rsid w:val="00C915B9"/>
    <w:rsid w:val="00CA0B36"/>
    <w:rsid w:val="00CA5D31"/>
    <w:rsid w:val="00CF5FBA"/>
    <w:rsid w:val="00D20844"/>
    <w:rsid w:val="00D3035F"/>
    <w:rsid w:val="00D3382C"/>
    <w:rsid w:val="00D41DA8"/>
    <w:rsid w:val="00D603E0"/>
    <w:rsid w:val="00D63983"/>
    <w:rsid w:val="00D639C8"/>
    <w:rsid w:val="00DA5B08"/>
    <w:rsid w:val="00DC489B"/>
    <w:rsid w:val="00DD4138"/>
    <w:rsid w:val="00E06003"/>
    <w:rsid w:val="00E0661A"/>
    <w:rsid w:val="00EA4D0D"/>
    <w:rsid w:val="00EC1E7D"/>
    <w:rsid w:val="00ED21ED"/>
    <w:rsid w:val="00EE2423"/>
    <w:rsid w:val="00F00438"/>
    <w:rsid w:val="00F16465"/>
    <w:rsid w:val="00F223FC"/>
    <w:rsid w:val="00F3028C"/>
    <w:rsid w:val="00F46B7A"/>
    <w:rsid w:val="00F52648"/>
    <w:rsid w:val="00F75E6C"/>
    <w:rsid w:val="00F77E92"/>
    <w:rsid w:val="00F87BF7"/>
    <w:rsid w:val="00F93F58"/>
    <w:rsid w:val="00FF3845"/>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62A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662AC"/>
    <w:rPr>
      <w:rFonts w:ascii="Symbol" w:hAnsi="Symbol" w:cs="Symbol" w:hint="default"/>
    </w:rPr>
  </w:style>
  <w:style w:type="character" w:customStyle="1" w:styleId="WW8Num1z1">
    <w:name w:val="WW8Num1z1"/>
    <w:rsid w:val="001662AC"/>
    <w:rPr>
      <w:rFonts w:ascii="Courier New" w:hAnsi="Courier New" w:cs="Courier New" w:hint="default"/>
    </w:rPr>
  </w:style>
  <w:style w:type="character" w:customStyle="1" w:styleId="WW8Num1z2">
    <w:name w:val="WW8Num1z2"/>
    <w:rsid w:val="001662AC"/>
    <w:rPr>
      <w:rFonts w:ascii="Wingdings" w:hAnsi="Wingdings" w:cs="Wingdings" w:hint="default"/>
    </w:rPr>
  </w:style>
  <w:style w:type="character" w:customStyle="1" w:styleId="3">
    <w:name w:val="Основной шрифт абзаца3"/>
    <w:rsid w:val="001662AC"/>
  </w:style>
  <w:style w:type="character" w:customStyle="1" w:styleId="5">
    <w:name w:val="Знак Знак5"/>
    <w:rsid w:val="001662AC"/>
    <w:rPr>
      <w:sz w:val="22"/>
      <w:szCs w:val="22"/>
      <w:lang w:val="en-US"/>
    </w:rPr>
  </w:style>
  <w:style w:type="character" w:customStyle="1" w:styleId="4">
    <w:name w:val="Знак Знак4"/>
    <w:rsid w:val="001662AC"/>
    <w:rPr>
      <w:sz w:val="22"/>
      <w:szCs w:val="22"/>
      <w:lang w:val="en-US"/>
    </w:rPr>
  </w:style>
  <w:style w:type="character" w:customStyle="1" w:styleId="30">
    <w:name w:val="Знак Знак3"/>
    <w:rsid w:val="001662AC"/>
    <w:rPr>
      <w:rFonts w:ascii="Tahoma" w:hAnsi="Tahoma" w:cs="Tahoma"/>
      <w:sz w:val="16"/>
      <w:szCs w:val="16"/>
      <w:lang w:val="en-US"/>
    </w:rPr>
  </w:style>
  <w:style w:type="character" w:customStyle="1" w:styleId="2">
    <w:name w:val="Знак примечания2"/>
    <w:rsid w:val="001662AC"/>
    <w:rPr>
      <w:sz w:val="16"/>
      <w:szCs w:val="16"/>
    </w:rPr>
  </w:style>
  <w:style w:type="character" w:customStyle="1" w:styleId="20">
    <w:name w:val="Знак Знак2"/>
    <w:rsid w:val="001662AC"/>
    <w:rPr>
      <w:lang w:val="en-US"/>
    </w:rPr>
  </w:style>
  <w:style w:type="character" w:customStyle="1" w:styleId="1">
    <w:name w:val="Знак Знак1"/>
    <w:rsid w:val="001662AC"/>
    <w:rPr>
      <w:b/>
      <w:bCs/>
      <w:lang w:val="en-US"/>
    </w:rPr>
  </w:style>
  <w:style w:type="character" w:customStyle="1" w:styleId="10">
    <w:name w:val="Основной шрифт абзаца1"/>
    <w:rsid w:val="001662AC"/>
  </w:style>
  <w:style w:type="character" w:customStyle="1" w:styleId="21">
    <w:name w:val="Основной шрифт абзаца2"/>
    <w:rsid w:val="001662AC"/>
  </w:style>
  <w:style w:type="character" w:customStyle="1" w:styleId="FooterChar">
    <w:name w:val="Footer Char"/>
    <w:rsid w:val="001662AC"/>
    <w:rPr>
      <w:rFonts w:ascii="Times New Roman" w:eastAsia="Times New Roman" w:hAnsi="Times New Roman" w:cs="Times New Roman"/>
      <w:sz w:val="24"/>
      <w:szCs w:val="24"/>
      <w:lang w:val="ru-RU"/>
    </w:rPr>
  </w:style>
  <w:style w:type="character" w:customStyle="1" w:styleId="11">
    <w:name w:val="Знак примечания1"/>
    <w:rsid w:val="001662AC"/>
    <w:rPr>
      <w:sz w:val="16"/>
      <w:szCs w:val="16"/>
    </w:rPr>
  </w:style>
  <w:style w:type="character" w:customStyle="1" w:styleId="CommentTextChar">
    <w:name w:val="Comment Text Char"/>
    <w:rsid w:val="001662AC"/>
    <w:rPr>
      <w:rFonts w:ascii="Times New Roman" w:eastAsia="Times New Roman" w:hAnsi="Times New Roman" w:cs="Times New Roman"/>
      <w:sz w:val="20"/>
      <w:szCs w:val="20"/>
      <w:lang w:val="ru-RU"/>
    </w:rPr>
  </w:style>
  <w:style w:type="character" w:customStyle="1" w:styleId="CommentSubjectChar">
    <w:name w:val="Comment Subject Char"/>
    <w:rsid w:val="001662AC"/>
    <w:rPr>
      <w:rFonts w:ascii="Times New Roman" w:eastAsia="Times New Roman" w:hAnsi="Times New Roman" w:cs="Times New Roman"/>
      <w:b/>
      <w:bCs/>
      <w:sz w:val="20"/>
      <w:szCs w:val="20"/>
      <w:lang w:val="ru-RU"/>
    </w:rPr>
  </w:style>
  <w:style w:type="character" w:customStyle="1" w:styleId="BalloonTextChar">
    <w:name w:val="Balloon Text Char"/>
    <w:rsid w:val="001662AC"/>
    <w:rPr>
      <w:rFonts w:ascii="Tahoma" w:eastAsia="Times New Roman" w:hAnsi="Tahoma" w:cs="Tahoma"/>
      <w:sz w:val="16"/>
      <w:szCs w:val="16"/>
      <w:lang w:val="ru-RU"/>
    </w:rPr>
  </w:style>
  <w:style w:type="character" w:customStyle="1" w:styleId="HeaderChar">
    <w:name w:val="Header Char"/>
    <w:rsid w:val="001662AC"/>
    <w:rPr>
      <w:rFonts w:ascii="Times New Roman" w:eastAsia="Times New Roman" w:hAnsi="Times New Roman" w:cs="Times New Roman"/>
      <w:sz w:val="24"/>
      <w:szCs w:val="24"/>
      <w:lang w:val="ru-RU"/>
    </w:rPr>
  </w:style>
  <w:style w:type="character" w:customStyle="1" w:styleId="FootnoteTextChar">
    <w:name w:val="Footnote Text Char"/>
    <w:rsid w:val="001662AC"/>
    <w:rPr>
      <w:rFonts w:ascii="Times New Roman" w:eastAsia="Times New Roman" w:hAnsi="Times New Roman" w:cs="Times New Roman"/>
      <w:lang w:val="ru-RU"/>
    </w:rPr>
  </w:style>
  <w:style w:type="character" w:customStyle="1" w:styleId="12">
    <w:name w:val="Знак сноски1"/>
    <w:rsid w:val="001662AC"/>
    <w:rPr>
      <w:vertAlign w:val="superscript"/>
    </w:rPr>
  </w:style>
  <w:style w:type="character" w:styleId="Hyperlink">
    <w:name w:val="Hyperlink"/>
    <w:rsid w:val="001662AC"/>
    <w:rPr>
      <w:color w:val="0000FF"/>
      <w:u w:val="single"/>
      <w:lang w:val="en-US" w:bidi="en-US"/>
    </w:rPr>
  </w:style>
  <w:style w:type="character" w:customStyle="1" w:styleId="ListLabel1">
    <w:name w:val="ListLabel 1"/>
    <w:rsid w:val="001662AC"/>
    <w:rPr>
      <w:rFonts w:eastAsia="Times New Roman" w:cs="Times New Roman"/>
    </w:rPr>
  </w:style>
  <w:style w:type="character" w:customStyle="1" w:styleId="ListLabel2">
    <w:name w:val="ListLabel 2"/>
    <w:rsid w:val="001662AC"/>
    <w:rPr>
      <w:rFonts w:cs="Courier New"/>
    </w:rPr>
  </w:style>
  <w:style w:type="character" w:customStyle="1" w:styleId="a">
    <w:name w:val="Знак Знак"/>
    <w:rsid w:val="001662A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662AC"/>
  </w:style>
  <w:style w:type="character" w:customStyle="1" w:styleId="selectable">
    <w:name w:val="selectable"/>
    <w:rsid w:val="001662AC"/>
  </w:style>
  <w:style w:type="character" w:styleId="Strong">
    <w:name w:val="Strong"/>
    <w:qFormat/>
    <w:rsid w:val="001662AC"/>
    <w:rPr>
      <w:b/>
      <w:bCs/>
    </w:rPr>
  </w:style>
  <w:style w:type="paragraph" w:customStyle="1" w:styleId="13">
    <w:name w:val="Заголовок1"/>
    <w:basedOn w:val="Normal"/>
    <w:next w:val="BodyText"/>
    <w:rsid w:val="001662A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662A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662AC"/>
    <w:rPr>
      <w:rFonts w:cs="Lohit Hindi"/>
    </w:rPr>
  </w:style>
  <w:style w:type="paragraph" w:styleId="Caption">
    <w:name w:val="caption"/>
    <w:basedOn w:val="Normal"/>
    <w:qFormat/>
    <w:rsid w:val="001662AC"/>
    <w:pPr>
      <w:suppressLineNumbers/>
      <w:spacing w:before="120" w:after="120"/>
    </w:pPr>
    <w:rPr>
      <w:rFonts w:cs="Arial"/>
      <w:i/>
      <w:iCs/>
      <w:sz w:val="24"/>
      <w:szCs w:val="24"/>
    </w:rPr>
  </w:style>
  <w:style w:type="paragraph" w:customStyle="1" w:styleId="a0">
    <w:name w:val="Покажчик"/>
    <w:basedOn w:val="Normal"/>
    <w:rsid w:val="001662AC"/>
    <w:pPr>
      <w:suppressLineNumbers/>
    </w:pPr>
    <w:rPr>
      <w:rFonts w:cs="Arial"/>
    </w:rPr>
  </w:style>
  <w:style w:type="paragraph" w:styleId="Header">
    <w:name w:val="header"/>
    <w:basedOn w:val="Normal"/>
    <w:link w:val="HeaderChar1"/>
    <w:uiPriority w:val="99"/>
    <w:rsid w:val="001662AC"/>
    <w:pPr>
      <w:spacing w:after="0" w:line="240" w:lineRule="auto"/>
    </w:pPr>
  </w:style>
  <w:style w:type="paragraph" w:styleId="Footer">
    <w:name w:val="footer"/>
    <w:basedOn w:val="Normal"/>
    <w:rsid w:val="001662AC"/>
    <w:pPr>
      <w:spacing w:after="0" w:line="240" w:lineRule="auto"/>
    </w:pPr>
  </w:style>
  <w:style w:type="paragraph" w:styleId="BalloonText">
    <w:name w:val="Balloon Text"/>
    <w:basedOn w:val="Normal"/>
    <w:rsid w:val="001662AC"/>
    <w:pPr>
      <w:spacing w:after="0" w:line="240" w:lineRule="auto"/>
    </w:pPr>
    <w:rPr>
      <w:rFonts w:ascii="Tahoma" w:hAnsi="Tahoma" w:cs="Tahoma"/>
      <w:sz w:val="16"/>
      <w:szCs w:val="16"/>
    </w:rPr>
  </w:style>
  <w:style w:type="paragraph" w:customStyle="1" w:styleId="22">
    <w:name w:val="Текст примечания2"/>
    <w:basedOn w:val="Normal"/>
    <w:rsid w:val="001662AC"/>
    <w:rPr>
      <w:sz w:val="20"/>
      <w:szCs w:val="20"/>
    </w:rPr>
  </w:style>
  <w:style w:type="paragraph" w:styleId="CommentSubject">
    <w:name w:val="annotation subject"/>
    <w:basedOn w:val="22"/>
    <w:next w:val="22"/>
    <w:rsid w:val="001662AC"/>
    <w:rPr>
      <w:b/>
      <w:bCs/>
    </w:rPr>
  </w:style>
  <w:style w:type="paragraph" w:customStyle="1" w:styleId="14">
    <w:name w:val="Название1"/>
    <w:basedOn w:val="Normal"/>
    <w:rsid w:val="001662A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662A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662A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662A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662A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662A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662A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662AC"/>
    <w:rPr>
      <w:b/>
      <w:bCs/>
    </w:rPr>
  </w:style>
  <w:style w:type="paragraph" w:customStyle="1" w:styleId="1a">
    <w:name w:val="Текст выноски1"/>
    <w:basedOn w:val="Normal"/>
    <w:rsid w:val="001662A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662A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662A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1662A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3580</Characters>
  <Application>Microsoft Office Word</Application>
  <DocSecurity>0</DocSecurity>
  <Lines>29</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2020-06-02T11:43:00Z</dcterms:created>
  <dcterms:modified xsi:type="dcterms:W3CDTF">2020-06-02T11:43:00Z</dcterms:modified>
</cp:coreProperties>
</file>